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2C" w:rsidRDefault="0033332C" w:rsidP="0033332C">
      <w:pPr>
        <w:pStyle w:val="t"/>
        <w:shd w:val="clear" w:color="auto" w:fill="FFFFFF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УКАЗ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t"/>
        <w:shd w:val="clear" w:color="auto" w:fill="FFFFFF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ПРЕЗИДЕНТА РОССИЙСКОЙ ФЕДЕРАЦИИ ОТ 01.07.2010 № 821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t"/>
        <w:shd w:val="clear" w:color="auto" w:fill="FFFFFF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c"/>
        <w:shd w:val="clear" w:color="auto" w:fill="FFFFFF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(В редакции указов Президента Российской Федерации</w:t>
      </w:r>
      <w:r>
        <w:rPr>
          <w:i/>
          <w:iCs/>
          <w:color w:val="1111EE"/>
          <w:sz w:val="22"/>
          <w:szCs w:val="22"/>
          <w:shd w:val="clear" w:color="auto" w:fill="F0F0F0"/>
        </w:rPr>
        <w:br/>
      </w:r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 </w:t>
      </w:r>
      <w:hyperlink r:id="rId4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13.03.2012  № 297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5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02.04.2013  № 309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6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03.12.2013  № 878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7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23.06.2014  № 453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8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08.03.2015  № 120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9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22.12.2015  № 650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10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19.09.2017  № 431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соответствии с Федеральным законом </w:t>
      </w:r>
      <w:hyperlink r:id="rId11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25 декабря 2008 г. № 273-ФЗ</w:t>
        </w:r>
      </w:hyperlink>
      <w:r>
        <w:rPr>
          <w:color w:val="333333"/>
          <w:sz w:val="22"/>
          <w:szCs w:val="22"/>
        </w:rPr>
        <w:t> "О противодействии коррупции" постановляю: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 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2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18 мая 2009 г. № 557</w:t>
        </w:r>
      </w:hyperlink>
      <w:r>
        <w:rPr>
          <w:color w:val="333333"/>
          <w:sz w:val="22"/>
          <w:szCs w:val="22"/>
        </w:rPr>
        <w:t>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 Внести в статью 27 Положения о порядке прохождения военной службы, утвержденного Указом Президента Российской Федерации </w:t>
      </w:r>
      <w:hyperlink r:id="rId13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16 сентября 1999 г. № 1237</w:t>
        </w:r>
      </w:hyperlink>
      <w:r>
        <w:rPr>
          <w:color w:val="333333"/>
          <w:sz w:val="22"/>
          <w:szCs w:val="22"/>
        </w:rPr>
        <w:t> 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пункт 2 дополнить подпунктом "г" следующего содержания: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подпункт "и" пункта 3 изложить в следующей редакции: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 Внести в Указ Президента Российской Федерации </w:t>
      </w:r>
      <w:hyperlink r:id="rId14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19 мая 2008 г. № 815</w:t>
        </w:r>
      </w:hyperlink>
      <w:r>
        <w:rPr>
          <w:color w:val="333333"/>
          <w:sz w:val="22"/>
          <w:szCs w:val="22"/>
        </w:rPr>
        <w:t> 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</w:t>
      </w:r>
      <w:r>
        <w:rPr>
          <w:color w:val="333333"/>
          <w:sz w:val="22"/>
          <w:szCs w:val="22"/>
        </w:rPr>
        <w:lastRenderedPageBreak/>
        <w:t>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 </w:t>
      </w:r>
      <w:hyperlink r:id="rId15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21 сентября 2009 г. № 1065</w:t>
        </w:r>
      </w:hyperlink>
      <w:r>
        <w:rPr>
          <w:color w:val="333333"/>
          <w:sz w:val="22"/>
          <w:szCs w:val="22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пункты 9 и 10 изложить в следующей редакции: </w:t>
      </w:r>
      <w:r>
        <w:rPr>
          <w:rStyle w:val="mark"/>
          <w:i/>
          <w:iCs/>
          <w:color w:val="1111EE"/>
          <w:sz w:val="22"/>
          <w:szCs w:val="22"/>
        </w:rPr>
        <w:t>(Подпункт "а" пункта 5 утратил силу в части, касающейся изложения в новой редакции пункта 9, - Указ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2"/>
            <w:szCs w:val="22"/>
          </w:rPr>
          <w:t>от 13.03.2012  № 297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правоохранительными и налоговыми органами;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Общественной палатой Российской Федерации.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Общественной палатой Российской Федерации.";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б) 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</w:t>
      </w:r>
      <w:proofErr w:type="spellStart"/>
      <w:r>
        <w:rPr>
          <w:color w:val="333333"/>
          <w:sz w:val="22"/>
          <w:szCs w:val="22"/>
        </w:rPr>
        <w:t>оперативно-разыскной</w:t>
      </w:r>
      <w:proofErr w:type="spellEnd"/>
      <w:r>
        <w:rPr>
          <w:color w:val="333333"/>
          <w:sz w:val="22"/>
          <w:szCs w:val="22"/>
        </w:rPr>
        <w:t xml:space="preserve"> деятельности)" заменить словами "(кроме запросов, касающихся осуществления </w:t>
      </w:r>
      <w:proofErr w:type="spellStart"/>
      <w:r>
        <w:rPr>
          <w:color w:val="333333"/>
          <w:sz w:val="22"/>
          <w:szCs w:val="22"/>
        </w:rPr>
        <w:t>оперативно-разыскной</w:t>
      </w:r>
      <w:proofErr w:type="spellEnd"/>
      <w:r>
        <w:rPr>
          <w:color w:val="333333"/>
          <w:sz w:val="22"/>
          <w:szCs w:val="22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 </w:t>
      </w:r>
      <w:hyperlink r:id="rId17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21 сентября 2009 г. № 1066</w:t>
        </w:r>
      </w:hyperlink>
      <w:r>
        <w:rPr>
          <w:color w:val="333333"/>
          <w:sz w:val="22"/>
          <w:szCs w:val="22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пункты 3 и 4 изложить в следующей редакции: </w:t>
      </w:r>
      <w:r>
        <w:rPr>
          <w:rStyle w:val="mark"/>
          <w:i/>
          <w:iCs/>
          <w:color w:val="1111EE"/>
          <w:sz w:val="22"/>
          <w:szCs w:val="22"/>
        </w:rPr>
        <w:t>(Подпункт "а" пункта 6 утратил силу в части, касающейся изложения в новой редакции пункта 3, - Указ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2"/>
            <w:szCs w:val="22"/>
          </w:rPr>
          <w:t>от 13.03.2012  № 297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правоохранительными и налоговыми органами;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Общественной палатой Российской Федерации.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Общественной палатой Российской Федерации.";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 Руководителям федеральных государственных органов в 2-месячный срок: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принять иные меры по обеспечению исполнения настоящего Указа.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руководствоваться настоящим Указом при разработке названных положений.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9. Предложить общественным советам, созданным при федеральных органах исполнительной власти в соответствии с частью 2 статьи 20 Федерального закона </w:t>
      </w:r>
      <w:hyperlink r:id="rId19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4 апреля 2005 г. № 32-ФЗ</w:t>
        </w:r>
      </w:hyperlink>
      <w:r>
        <w:rPr>
          <w:color w:val="333333"/>
          <w:sz w:val="22"/>
          <w:szCs w:val="22"/>
        </w:rPr>
        <w:t xml:space="preserve"> "Об 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</w:t>
      </w:r>
      <w:r>
        <w:rPr>
          <w:color w:val="333333"/>
          <w:sz w:val="22"/>
          <w:szCs w:val="22"/>
        </w:rPr>
        <w:lastRenderedPageBreak/>
        <w:t>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 Признать утратившим силу Указ Президента Российской Федерации </w:t>
      </w:r>
      <w:hyperlink r:id="rId20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3 марта 2007 г. № 269</w:t>
        </w:r>
      </w:hyperlink>
      <w:r>
        <w:rPr>
          <w:color w:val="333333"/>
          <w:sz w:val="22"/>
          <w:szCs w:val="22"/>
        </w:rPr>
        <w:t> 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i"/>
        <w:shd w:val="clear" w:color="auto" w:fill="FFFFFF"/>
        <w:spacing w:before="72" w:beforeAutospacing="0" w:after="72" w:afterAutospacing="0"/>
        <w:ind w:left="5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Президент Российской Федерации                               Д.Медведев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Москва, Кремль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 июля 2010 года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№ 821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s"/>
        <w:shd w:val="clear" w:color="auto" w:fill="FFFFFF"/>
        <w:spacing w:before="72" w:beforeAutospacing="0" w:after="72" w:afterAutospacing="0"/>
        <w:ind w:left="408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УТВЕРЖДЕНО</w:t>
      </w:r>
      <w:r>
        <w:rPr>
          <w:color w:val="333333"/>
          <w:sz w:val="22"/>
          <w:szCs w:val="22"/>
        </w:rPr>
        <w:br/>
        <w:t>Указом Президента</w:t>
      </w:r>
      <w:r>
        <w:rPr>
          <w:color w:val="333333"/>
          <w:sz w:val="22"/>
          <w:szCs w:val="22"/>
        </w:rPr>
        <w:br/>
        <w:t>Российской Федерации </w:t>
      </w:r>
      <w:r>
        <w:rPr>
          <w:color w:val="333333"/>
          <w:sz w:val="22"/>
          <w:szCs w:val="22"/>
        </w:rPr>
        <w:br/>
        <w:t>от 1 июля 2010 г. № 821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t"/>
        <w:shd w:val="clear" w:color="auto" w:fill="FFFFFF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ПОЛОЖЕНИЕ</w:t>
      </w:r>
      <w:r>
        <w:rPr>
          <w:b/>
          <w:bCs/>
          <w:color w:val="333333"/>
          <w:sz w:val="22"/>
          <w:szCs w:val="22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c"/>
        <w:shd w:val="clear" w:color="auto" w:fill="FFFFFF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(В редакции указов Президента Российской Федерации</w:t>
      </w:r>
      <w:r>
        <w:rPr>
          <w:i/>
          <w:iCs/>
          <w:color w:val="1111EE"/>
          <w:sz w:val="22"/>
          <w:szCs w:val="22"/>
          <w:shd w:val="clear" w:color="auto" w:fill="F0F0F0"/>
        </w:rPr>
        <w:br/>
      </w:r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 </w:t>
      </w:r>
      <w:hyperlink r:id="rId21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02.04.2013  № 309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22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03.12.2013  № 878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23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23.06.2014  № 453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24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08.03.2015  № 120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25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22.12.2015  № 650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26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19.09.2017  № 431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 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 </w:t>
      </w:r>
      <w:hyperlink r:id="rId27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25 декабря 2008 г. № 273-ФЗ</w:t>
        </w:r>
      </w:hyperlink>
      <w:r>
        <w:rPr>
          <w:color w:val="333333"/>
          <w:sz w:val="22"/>
          <w:szCs w:val="22"/>
        </w:rPr>
        <w:t> "О противодействии коррупции".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 Основной задачей комиссий является содействие государственным органам: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 </w:t>
      </w:r>
      <w:hyperlink r:id="rId28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25 декабря 2008 г. № 273-ФЗ</w:t>
        </w:r>
      </w:hyperlink>
      <w:r>
        <w:rPr>
          <w:color w:val="333333"/>
          <w:sz w:val="22"/>
          <w:szCs w:val="22"/>
        </w:rPr>
        <w:t> "О противодействии коррупции", другими федеральными законами (далее - требования к служебному поведению и (или) требования об урегулировании конфликта интересов);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в осуществлении в государственном органе мер по предупреждению коррупции.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4. 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</w:t>
      </w:r>
      <w:r>
        <w:rPr>
          <w:color w:val="333333"/>
          <w:sz w:val="22"/>
          <w:szCs w:val="22"/>
        </w:rPr>
        <w:lastRenderedPageBreak/>
        <w:t>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 В состав комиссии входят: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представитель </w:t>
      </w:r>
      <w:r>
        <w:rPr>
          <w:rStyle w:val="ed"/>
          <w:color w:val="1111EE"/>
          <w:sz w:val="22"/>
          <w:szCs w:val="22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2"/>
          <w:szCs w:val="22"/>
        </w:rPr>
        <w:t> или соответствующего подразделения Аппарата Правительства Российской Федерации;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29" w:tgtFrame="contents" w:history="1">
        <w:r>
          <w:rPr>
            <w:rStyle w:val="a4"/>
            <w:color w:val="1C1CD6"/>
            <w:sz w:val="22"/>
            <w:szCs w:val="22"/>
          </w:rPr>
          <w:t>от 03.12.2013  № 878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9. Руководитель государственного органа может принять решение о включении в состав комиссии: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 </w:t>
      </w:r>
      <w:hyperlink r:id="rId30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4 апреля 2005 г. № 32-ФЗ</w:t>
        </w:r>
      </w:hyperlink>
      <w:r>
        <w:rPr>
          <w:color w:val="333333"/>
          <w:sz w:val="22"/>
          <w:szCs w:val="22"/>
        </w:rPr>
        <w:t> "Об Общественной палате Российской Федерации";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представителя общественной организации ветеранов, созданной в государственном органе;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представителя профсоюзной организации, действующей в установленном порядке в государственном органе.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 Лица, указанные в подпунктах "б" и "в" пункта 8 и в пункте 9 настоящего Положения, включаются в состав комиссии в установленном порядке по согласованию с </w:t>
      </w:r>
      <w:r>
        <w:rPr>
          <w:rStyle w:val="ed"/>
          <w:color w:val="1111EE"/>
          <w:sz w:val="22"/>
          <w:szCs w:val="22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2"/>
          <w:szCs w:val="22"/>
        </w:rPr>
        <w:t> 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2"/>
            <w:szCs w:val="22"/>
          </w:rPr>
          <w:t>от 03.12.2013  № 878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13. В заседаниях комиссии с правом совещательного голоса участвуют: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16. Основаниями для проведения заседания комиссии являются: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а) 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32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21 сентября 2009 г. № 1065</w:t>
        </w:r>
      </w:hyperlink>
      <w:r>
        <w:rPr>
          <w:color w:val="333333"/>
          <w:sz w:val="22"/>
          <w:szCs w:val="22"/>
        </w:rPr>
        <w:t>, материалов проверки, свидетельствующих: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заявление государственного служащего о невозможности выполнить требования Федерального закона </w:t>
      </w:r>
      <w:hyperlink r:id="rId33" w:tgtFrame="contents" w:history="1">
        <w:r>
          <w:rPr>
            <w:rStyle w:val="cmd"/>
            <w:color w:val="0000AF"/>
            <w:sz w:val="22"/>
            <w:szCs w:val="22"/>
            <w:u w:val="single"/>
          </w:rPr>
          <w:t>от 7 мая 2013 г. № 79-ФЗ</w:t>
        </w:r>
      </w:hyperlink>
      <w:r>
        <w:rPr>
          <w:rStyle w:val="ed"/>
          <w:color w:val="1111EE"/>
          <w:sz w:val="22"/>
          <w:szCs w:val="22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i/>
          <w:iCs/>
          <w:color w:val="1111EE"/>
          <w:sz w:val="22"/>
          <w:szCs w:val="22"/>
        </w:rPr>
        <w:t> (Дополнен - Указ Президента Российской Федерации </w:t>
      </w:r>
      <w:hyperlink r:id="rId34" w:tgtFrame="contents" w:history="1">
        <w:r>
          <w:rPr>
            <w:rStyle w:val="a4"/>
            <w:color w:val="1C1CD6"/>
            <w:sz w:val="22"/>
            <w:szCs w:val="22"/>
          </w:rPr>
          <w:t>от 08.03.2015  № 120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i/>
          <w:iCs/>
          <w:color w:val="1111EE"/>
          <w:sz w:val="22"/>
          <w:szCs w:val="22"/>
        </w:rPr>
        <w:t> (Дополнен - Указ Президента Российской Федерации </w:t>
      </w:r>
      <w:hyperlink r:id="rId35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</w:r>
      <w:r>
        <w:rPr>
          <w:rStyle w:val="ed"/>
          <w:color w:val="1111EE"/>
          <w:sz w:val="22"/>
          <w:szCs w:val="22"/>
        </w:rPr>
        <w:t>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hyperlink r:id="rId36" w:tgtFrame="contents" w:history="1">
        <w:r>
          <w:rPr>
            <w:rStyle w:val="cmd"/>
            <w:color w:val="0000AF"/>
            <w:sz w:val="22"/>
            <w:szCs w:val="22"/>
            <w:u w:val="single"/>
          </w:rPr>
          <w:t>т 3 декабря 2012 г. № 230-ФЗ</w:t>
        </w:r>
      </w:hyperlink>
      <w:r>
        <w:rPr>
          <w:rStyle w:val="ed"/>
          <w:color w:val="1111EE"/>
          <w:sz w:val="22"/>
          <w:szCs w:val="22"/>
        </w:rPr>
        <w:t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</w:t>
      </w:r>
      <w:r>
        <w:rPr>
          <w:rStyle w:val="mark"/>
          <w:i/>
          <w:iCs/>
          <w:color w:val="1111EE"/>
          <w:sz w:val="22"/>
          <w:szCs w:val="22"/>
        </w:rPr>
        <w:t> (Дополнен - Указ Президента Российской Федерации </w:t>
      </w:r>
      <w:hyperlink r:id="rId37" w:tgtFrame="contents" w:history="1">
        <w:r>
          <w:rPr>
            <w:rStyle w:val="a4"/>
            <w:color w:val="1C1CD6"/>
            <w:sz w:val="22"/>
            <w:szCs w:val="22"/>
          </w:rPr>
          <w:t>от 02.04.2013  № 309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spellStart"/>
      <w:r>
        <w:rPr>
          <w:rStyle w:val="ed"/>
          <w:color w:val="1111EE"/>
          <w:sz w:val="22"/>
          <w:szCs w:val="22"/>
        </w:rPr>
        <w:lastRenderedPageBreak/>
        <w:t>д</w:t>
      </w:r>
      <w:proofErr w:type="spellEnd"/>
      <w:r>
        <w:rPr>
          <w:rStyle w:val="ed"/>
          <w:color w:val="1111EE"/>
          <w:sz w:val="22"/>
          <w:szCs w:val="22"/>
        </w:rPr>
        <w:t>) поступившее в соответствии с частью 4 статьи 12 Федерального закона </w:t>
      </w:r>
      <w:hyperlink r:id="rId38" w:tgtFrame="contents" w:history="1">
        <w:r>
          <w:rPr>
            <w:rStyle w:val="cmd"/>
            <w:color w:val="0000AF"/>
            <w:sz w:val="22"/>
            <w:szCs w:val="22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2"/>
          <w:szCs w:val="22"/>
        </w:rPr>
        <w:t> "О противодействии коррупции" и статьей 64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 с 1 августа 2014 г. - Указ Президента Российской Федерации </w:t>
      </w:r>
      <w:hyperlink r:id="rId39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; в редакции Указа Президента Российской Федерации </w:t>
      </w:r>
      <w:hyperlink r:id="rId40" w:tgtFrame="contents" w:history="1">
        <w:r>
          <w:rPr>
            <w:rStyle w:val="a4"/>
            <w:color w:val="1C1CD6"/>
            <w:sz w:val="22"/>
            <w:szCs w:val="22"/>
          </w:rPr>
          <w:t>от 08.03.2015  № 120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17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 </w:t>
      </w:r>
      <w:hyperlink r:id="rId41" w:tgtFrame="contents" w:history="1">
        <w:r>
          <w:rPr>
            <w:rStyle w:val="cmd"/>
            <w:color w:val="0000AF"/>
            <w:sz w:val="22"/>
            <w:szCs w:val="22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2"/>
          <w:szCs w:val="22"/>
        </w:rPr>
        <w:t> "О противодействии коррупции".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 с 1 августа 2014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г. - Указ Президента Российской Федерации </w:t>
      </w:r>
      <w:hyperlink r:id="rId42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; в редакции Указа Президента Российской Федерации </w:t>
      </w:r>
      <w:hyperlink r:id="rId43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17</w:t>
      </w:r>
      <w:r>
        <w:rPr>
          <w:rStyle w:val="w9"/>
          <w:color w:val="0000AF"/>
          <w:sz w:val="13"/>
          <w:szCs w:val="13"/>
        </w:rPr>
        <w:t>2</w:t>
      </w:r>
      <w:r>
        <w:rPr>
          <w:rStyle w:val="ed"/>
          <w:color w:val="1111EE"/>
          <w:sz w:val="22"/>
          <w:szCs w:val="22"/>
        </w:rP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 с 1 августа 2014 г. - Указ Президента Российской Федерации </w:t>
      </w:r>
      <w:hyperlink r:id="rId44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17</w:t>
      </w:r>
      <w:r>
        <w:rPr>
          <w:rStyle w:val="w9"/>
          <w:color w:val="0000AF"/>
          <w:sz w:val="13"/>
          <w:szCs w:val="13"/>
        </w:rPr>
        <w:t>3</w:t>
      </w:r>
      <w:r>
        <w:rPr>
          <w:rStyle w:val="ed"/>
          <w:color w:val="1111EE"/>
          <w:sz w:val="22"/>
          <w:szCs w:val="22"/>
        </w:rPr>
        <w:t>. Уведомление, указанное в подпункте "</w:t>
      </w:r>
      <w:proofErr w:type="spellStart"/>
      <w:r>
        <w:rPr>
          <w:rStyle w:val="ed"/>
          <w:color w:val="1111EE"/>
          <w:sz w:val="22"/>
          <w:szCs w:val="22"/>
        </w:rPr>
        <w:t>д</w:t>
      </w:r>
      <w:proofErr w:type="spellEnd"/>
      <w:r>
        <w:rPr>
          <w:rStyle w:val="ed"/>
          <w:color w:val="1111EE"/>
          <w:sz w:val="22"/>
          <w:szCs w:val="22"/>
        </w:rPr>
        <w:t>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 </w:t>
      </w:r>
      <w:hyperlink r:id="rId45" w:tgtFrame="contents" w:history="1">
        <w:r>
          <w:rPr>
            <w:rStyle w:val="cmd"/>
            <w:color w:val="0000AF"/>
            <w:sz w:val="22"/>
            <w:szCs w:val="22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2"/>
          <w:szCs w:val="22"/>
        </w:rPr>
        <w:t> "О противодействии коррупции".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 с 1 августа 2014 г. - Указ Президента Российской Федерации </w:t>
      </w:r>
      <w:hyperlink r:id="rId46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; в редакции Указа Президента Российской Федерации </w:t>
      </w:r>
      <w:hyperlink r:id="rId47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17</w:t>
      </w:r>
      <w:r>
        <w:rPr>
          <w:rStyle w:val="w9"/>
          <w:color w:val="0000AF"/>
          <w:sz w:val="13"/>
          <w:szCs w:val="13"/>
        </w:rPr>
        <w:t>4</w:t>
      </w:r>
      <w:r>
        <w:rPr>
          <w:rStyle w:val="ed"/>
          <w:color w:val="1111EE"/>
          <w:sz w:val="22"/>
          <w:szCs w:val="22"/>
        </w:rPr>
        <w:t>. 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 - Указ Президента Российской Федерации </w:t>
      </w:r>
      <w:hyperlink r:id="rId48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lastRenderedPageBreak/>
        <w:t>17</w:t>
      </w:r>
      <w:r>
        <w:rPr>
          <w:rStyle w:val="w9"/>
          <w:color w:val="0000AF"/>
          <w:sz w:val="13"/>
          <w:szCs w:val="13"/>
        </w:rPr>
        <w:t>5</w:t>
      </w:r>
      <w:r>
        <w:rPr>
          <w:rStyle w:val="ed"/>
          <w:color w:val="1111EE"/>
          <w:sz w:val="22"/>
          <w:szCs w:val="22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</w:t>
      </w:r>
      <w:proofErr w:type="spellStart"/>
      <w:r>
        <w:rPr>
          <w:rStyle w:val="ed"/>
          <w:color w:val="1111EE"/>
          <w:sz w:val="22"/>
          <w:szCs w:val="22"/>
        </w:rPr>
        <w:t>д</w:t>
      </w:r>
      <w:proofErr w:type="spellEnd"/>
      <w:r>
        <w:rPr>
          <w:rStyle w:val="ed"/>
          <w:color w:val="1111EE"/>
          <w:sz w:val="22"/>
          <w:szCs w:val="22"/>
        </w:rPr>
        <w:t>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 - Указ Президента Российской Федерации </w:t>
      </w:r>
      <w:hyperlink r:id="rId49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17</w:t>
      </w:r>
      <w:r>
        <w:rPr>
          <w:rStyle w:val="w9"/>
          <w:color w:val="1111EE"/>
          <w:sz w:val="13"/>
          <w:szCs w:val="13"/>
          <w:shd w:val="clear" w:color="auto" w:fill="F0F0F0"/>
        </w:rPr>
        <w:t>6</w:t>
      </w:r>
      <w:r>
        <w:rPr>
          <w:rStyle w:val="edx"/>
          <w:color w:val="1111EE"/>
          <w:sz w:val="22"/>
          <w:szCs w:val="22"/>
          <w:shd w:val="clear" w:color="auto" w:fill="F0F0F0"/>
        </w:rPr>
        <w:t>. Мотивированные заключения, предусмотренные пунктами 17</w:t>
      </w:r>
      <w:r>
        <w:rPr>
          <w:rStyle w:val="w9"/>
          <w:color w:val="1111EE"/>
          <w:sz w:val="13"/>
          <w:szCs w:val="13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, 17</w:t>
      </w:r>
      <w:r>
        <w:rPr>
          <w:rStyle w:val="w9"/>
          <w:color w:val="1111EE"/>
          <w:sz w:val="13"/>
          <w:szCs w:val="13"/>
          <w:shd w:val="clear" w:color="auto" w:fill="F0F0F0"/>
        </w:rPr>
        <w:t>3</w:t>
      </w:r>
      <w:r>
        <w:rPr>
          <w:rStyle w:val="edx"/>
          <w:color w:val="1111EE"/>
          <w:sz w:val="22"/>
          <w:szCs w:val="22"/>
          <w:shd w:val="clear" w:color="auto" w:fill="F0F0F0"/>
        </w:rPr>
        <w:t> и 17</w:t>
      </w:r>
      <w:r>
        <w:rPr>
          <w:rStyle w:val="w9"/>
          <w:color w:val="1111EE"/>
          <w:sz w:val="13"/>
          <w:szCs w:val="13"/>
          <w:shd w:val="clear" w:color="auto" w:fill="F0F0F0"/>
        </w:rPr>
        <w:t>4 </w:t>
      </w:r>
      <w:r>
        <w:rPr>
          <w:rStyle w:val="edx"/>
          <w:color w:val="1111EE"/>
          <w:sz w:val="22"/>
          <w:szCs w:val="22"/>
          <w:shd w:val="clear" w:color="auto" w:fill="F0F0F0"/>
        </w:rPr>
        <w:t>настоящего Положения, должны содержать: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а) 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>
        <w:rPr>
          <w:rStyle w:val="edx"/>
          <w:color w:val="1111EE"/>
          <w:sz w:val="22"/>
          <w:szCs w:val="22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2"/>
          <w:szCs w:val="22"/>
          <w:shd w:val="clear" w:color="auto" w:fill="F0F0F0"/>
        </w:rPr>
        <w:t>" пункта 16 настоящего Положения;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x"/>
          <w:color w:val="1111EE"/>
          <w:sz w:val="22"/>
          <w:szCs w:val="22"/>
          <w:shd w:val="clear" w:color="auto" w:fill="F0F0F0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>
        <w:rPr>
          <w:rStyle w:val="edx"/>
          <w:color w:val="1111EE"/>
          <w:sz w:val="22"/>
          <w:szCs w:val="22"/>
          <w:shd w:val="clear" w:color="auto" w:fill="F0F0F0"/>
        </w:rPr>
        <w:t>д</w:t>
      </w:r>
      <w:proofErr w:type="spellEnd"/>
      <w:r>
        <w:rPr>
          <w:rStyle w:val="edx"/>
          <w:color w:val="1111EE"/>
          <w:sz w:val="22"/>
          <w:szCs w:val="22"/>
          <w:shd w:val="clear" w:color="auto" w:fill="F0F0F0"/>
        </w:rPr>
        <w:t>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"/>
          <w:color w:val="1111EE"/>
          <w:sz w:val="13"/>
          <w:szCs w:val="13"/>
          <w:shd w:val="clear" w:color="auto" w:fill="F0F0F0"/>
        </w:rPr>
        <w:t>3</w:t>
      </w:r>
      <w:r>
        <w:rPr>
          <w:rStyle w:val="edx"/>
          <w:color w:val="1111EE"/>
          <w:sz w:val="22"/>
          <w:szCs w:val="22"/>
          <w:shd w:val="clear" w:color="auto" w:fill="F0F0F0"/>
        </w:rPr>
        <w:t>, 26</w:t>
      </w:r>
      <w:r>
        <w:rPr>
          <w:rStyle w:val="w9"/>
          <w:color w:val="1111EE"/>
          <w:sz w:val="13"/>
          <w:szCs w:val="13"/>
          <w:shd w:val="clear" w:color="auto" w:fill="F0F0F0"/>
        </w:rPr>
        <w:t>1</w:t>
      </w:r>
      <w:r>
        <w:rPr>
          <w:rStyle w:val="edx"/>
          <w:color w:val="1111EE"/>
          <w:sz w:val="22"/>
          <w:szCs w:val="22"/>
          <w:shd w:val="clear" w:color="auto" w:fill="F0F0F0"/>
        </w:rPr>
        <w:t> настоящего Положения или иного решения.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(Дополнено пунктом - Указ Президента Российской Федерации </w:t>
      </w:r>
      <w:hyperlink r:id="rId50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19.09.2017  № 431</w:t>
        </w:r>
      </w:hyperlink>
      <w:r>
        <w:rPr>
          <w:rStyle w:val="markx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18.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 и 18</w:t>
      </w:r>
      <w:r>
        <w:rPr>
          <w:rStyle w:val="w9"/>
          <w:color w:val="0000AF"/>
          <w:sz w:val="13"/>
          <w:szCs w:val="13"/>
        </w:rPr>
        <w:t>2</w:t>
      </w:r>
      <w:r>
        <w:rPr>
          <w:rStyle w:val="ed"/>
          <w:color w:val="1111EE"/>
          <w:sz w:val="22"/>
          <w:szCs w:val="22"/>
        </w:rPr>
        <w:t> настоящего Положения;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51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18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. Заседание комиссии по рассмотрению заявлений, указанных в абзацах третьем и четвертом 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i/>
          <w:iCs/>
          <w:color w:val="1111EE"/>
          <w:sz w:val="22"/>
          <w:szCs w:val="22"/>
        </w:rPr>
        <w:t> (Дополнено с 1 августа 2014 г. - Указ Президента Российской Федерации </w:t>
      </w:r>
      <w:hyperlink r:id="rId52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; в редакции Указа Президента Российской Федерации </w:t>
      </w:r>
      <w:hyperlink r:id="rId53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18</w:t>
      </w:r>
      <w:r>
        <w:rPr>
          <w:rStyle w:val="w9"/>
          <w:color w:val="0000AF"/>
          <w:sz w:val="13"/>
          <w:szCs w:val="13"/>
        </w:rPr>
        <w:t>2</w:t>
      </w:r>
      <w:r>
        <w:rPr>
          <w:rStyle w:val="ed"/>
          <w:color w:val="1111EE"/>
          <w:sz w:val="22"/>
          <w:szCs w:val="22"/>
        </w:rPr>
        <w:t>. Уведомление, указанное в подпункте "</w:t>
      </w:r>
      <w:proofErr w:type="spellStart"/>
      <w:r>
        <w:rPr>
          <w:rStyle w:val="ed"/>
          <w:color w:val="1111EE"/>
          <w:sz w:val="22"/>
          <w:szCs w:val="22"/>
        </w:rPr>
        <w:t>д</w:t>
      </w:r>
      <w:proofErr w:type="spellEnd"/>
      <w:r>
        <w:rPr>
          <w:rStyle w:val="ed"/>
          <w:color w:val="1111EE"/>
          <w:sz w:val="22"/>
          <w:szCs w:val="22"/>
        </w:rPr>
        <w:t>" пункта 16 настоящего Положения, как правило, рассматривается на очередном (плановом) заседании комиссии.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 с 1 августа 2014 г. - Указ Президента Российской Федерации </w:t>
      </w:r>
      <w:hyperlink r:id="rId54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</w:t>
      </w:r>
      <w:r>
        <w:rPr>
          <w:rStyle w:val="ed"/>
          <w:color w:val="1111EE"/>
          <w:sz w:val="22"/>
          <w:szCs w:val="22"/>
        </w:rPr>
        <w:lastRenderedPageBreak/>
        <w:t>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55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19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. Заседания комиссии могут проводиться в отсутствие государственного служащего или гражданина в случае: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а)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(Дополнено пунктом - Указ Президента Российской Федерации </w:t>
      </w:r>
      <w:hyperlink r:id="rId56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(В редакции Указа Президента Российской Федерации </w:t>
      </w:r>
      <w:hyperlink r:id="rId57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 - вступает в силу с 1 августа 2014 г.)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58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21 сентября 2009 г. № 1065</w:t>
        </w:r>
      </w:hyperlink>
      <w:r>
        <w:rPr>
          <w:color w:val="333333"/>
          <w:sz w:val="22"/>
          <w:szCs w:val="22"/>
        </w:rPr>
        <w:t>, являются достоверными и полными;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23. 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25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(Дополнено пунктом - Указ Президента Российской Федерации </w:t>
      </w:r>
      <w:hyperlink r:id="rId59" w:tgtFrame="contents" w:history="1">
        <w:r>
          <w:rPr>
            <w:rStyle w:val="a4"/>
            <w:color w:val="1C1CD6"/>
            <w:sz w:val="22"/>
            <w:szCs w:val="22"/>
          </w:rPr>
          <w:t>от 02.04.2013  № 309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25</w:t>
      </w:r>
      <w:r>
        <w:rPr>
          <w:rStyle w:val="w9"/>
          <w:color w:val="0000AF"/>
          <w:sz w:val="13"/>
          <w:szCs w:val="13"/>
        </w:rPr>
        <w:t>2</w:t>
      </w:r>
      <w:r>
        <w:rPr>
          <w:rStyle w:val="ed"/>
          <w:color w:val="1111EE"/>
          <w:sz w:val="22"/>
          <w:szCs w:val="22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(Дополнено пунктом - Указ Президента Российской Федерации </w:t>
      </w:r>
      <w:hyperlink r:id="rId60" w:tgtFrame="contents" w:history="1">
        <w:r>
          <w:rPr>
            <w:rStyle w:val="a4"/>
            <w:color w:val="1C1CD6"/>
            <w:sz w:val="22"/>
            <w:szCs w:val="22"/>
          </w:rPr>
          <w:t>от 08.03.2015  № 120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25</w:t>
      </w:r>
      <w:r>
        <w:rPr>
          <w:rStyle w:val="w9"/>
          <w:color w:val="0000AF"/>
          <w:sz w:val="13"/>
          <w:szCs w:val="13"/>
        </w:rPr>
        <w:t>3</w:t>
      </w:r>
      <w:r>
        <w:rPr>
          <w:rStyle w:val="ed"/>
          <w:color w:val="1111EE"/>
          <w:sz w:val="22"/>
          <w:szCs w:val="22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</w:t>
      </w:r>
      <w:r>
        <w:rPr>
          <w:rStyle w:val="ed"/>
          <w:color w:val="1111EE"/>
          <w:sz w:val="22"/>
          <w:szCs w:val="22"/>
        </w:rPr>
        <w:lastRenderedPageBreak/>
        <w:t>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(Дополнено пунктом - Указ Президента Российской Федерации </w:t>
      </w:r>
      <w:hyperlink r:id="rId61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26. По итогам рассмотрения вопросов, указанных в подпунктах "а", "б", "г" и "</w:t>
      </w:r>
      <w:proofErr w:type="spellStart"/>
      <w:r>
        <w:rPr>
          <w:rStyle w:val="ed"/>
          <w:color w:val="1111EE"/>
          <w:sz w:val="22"/>
          <w:szCs w:val="22"/>
        </w:rPr>
        <w:t>д</w:t>
      </w:r>
      <w:proofErr w:type="spellEnd"/>
      <w:r>
        <w:rPr>
          <w:rStyle w:val="ed"/>
          <w:color w:val="1111EE"/>
          <w:sz w:val="22"/>
          <w:szCs w:val="22"/>
        </w:rPr>
        <w:t>" пункта 16 настоящего Положения, и при наличии к тому оснований комиссия может принять иное решение, чем это предусмотрено пунктами 22 - 25, 25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 - 25</w:t>
      </w:r>
      <w:r>
        <w:rPr>
          <w:rStyle w:val="w9"/>
          <w:color w:val="0000AF"/>
          <w:sz w:val="13"/>
          <w:szCs w:val="13"/>
        </w:rPr>
        <w:t>3</w:t>
      </w:r>
      <w:r>
        <w:rPr>
          <w:rStyle w:val="ed"/>
          <w:color w:val="1111EE"/>
          <w:sz w:val="22"/>
          <w:szCs w:val="22"/>
        </w:rPr>
        <w:t> и 26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 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"/>
          <w:i/>
          <w:iCs/>
          <w:color w:val="1111EE"/>
          <w:sz w:val="22"/>
          <w:szCs w:val="22"/>
        </w:rPr>
        <w:t> (В редакции указов Президента Российской Федерации </w:t>
      </w:r>
      <w:hyperlink r:id="rId62" w:tgtFrame="contents" w:history="1">
        <w:r>
          <w:rPr>
            <w:rStyle w:val="a4"/>
            <w:color w:val="1C1CD6"/>
            <w:sz w:val="22"/>
            <w:szCs w:val="22"/>
          </w:rPr>
          <w:t>от 08.03.2015  № 120</w:t>
        </w:r>
      </w:hyperlink>
      <w:r>
        <w:rPr>
          <w:rStyle w:val="mark"/>
          <w:i/>
          <w:iCs/>
          <w:color w:val="1111EE"/>
          <w:sz w:val="22"/>
          <w:szCs w:val="22"/>
        </w:rPr>
        <w:t>; </w:t>
      </w:r>
      <w:hyperlink r:id="rId63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 26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. По итогам рассмотрения вопроса, указанного в подпункте "</w:t>
      </w:r>
      <w:proofErr w:type="spellStart"/>
      <w:r>
        <w:rPr>
          <w:rStyle w:val="ed"/>
          <w:color w:val="1111EE"/>
          <w:sz w:val="22"/>
          <w:szCs w:val="22"/>
        </w:rPr>
        <w:t>д</w:t>
      </w:r>
      <w:proofErr w:type="spellEnd"/>
      <w:r>
        <w:rPr>
          <w:rStyle w:val="ed"/>
          <w:color w:val="1111EE"/>
          <w:sz w:val="22"/>
          <w:szCs w:val="22"/>
        </w:rPr>
        <w:t>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64" w:tgtFrame="contents" w:history="1">
        <w:r>
          <w:rPr>
            <w:rStyle w:val="cmd"/>
            <w:color w:val="0000AF"/>
            <w:sz w:val="22"/>
            <w:szCs w:val="22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2"/>
          <w:szCs w:val="22"/>
        </w:rPr>
        <w:t> 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(Дополнено пунктом с 1 августа 2014 г. - Указ Президента Российской Федерации </w:t>
      </w:r>
      <w:hyperlink r:id="rId65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28.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31. В протоколе заседания комиссии указываются: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предъявляемые к государственному служащему претензии, материалы, на которых они основываются;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г) содержание пояснений государственного служащего и других лиц по существу предъявляемых претензий;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lastRenderedPageBreak/>
        <w:t>д</w:t>
      </w:r>
      <w:proofErr w:type="spellEnd"/>
      <w:r>
        <w:rPr>
          <w:color w:val="333333"/>
          <w:sz w:val="22"/>
          <w:szCs w:val="22"/>
        </w:rPr>
        <w:t>) фамилии, имена, отчества выступивших на заседании лиц и краткое изложение их выступлений;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е)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ж) другие сведения;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з</w:t>
      </w:r>
      <w:proofErr w:type="spellEnd"/>
      <w:r>
        <w:rPr>
          <w:color w:val="333333"/>
          <w:sz w:val="22"/>
          <w:szCs w:val="22"/>
        </w:rPr>
        <w:t>) результаты голосования;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и) решение и обоснование его принятия.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33. Копии протокола заседания комиссии в </w:t>
      </w:r>
      <w:r>
        <w:rPr>
          <w:rStyle w:val="ed"/>
          <w:color w:val="1111EE"/>
          <w:sz w:val="22"/>
          <w:szCs w:val="22"/>
        </w:rPr>
        <w:t>7-дневный срок</w:t>
      </w:r>
      <w:r>
        <w:rPr>
          <w:color w:val="333333"/>
          <w:sz w:val="22"/>
          <w:szCs w:val="22"/>
        </w:rPr>
        <w:t> со дня заседания направляются руководителю государственного органа, полностью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i/>
          <w:iCs/>
          <w:color w:val="1111EE"/>
          <w:sz w:val="22"/>
          <w:szCs w:val="22"/>
        </w:rPr>
        <w:t> (В редакции Указа Президента Российской Федерации </w:t>
      </w:r>
      <w:hyperlink r:id="rId66" w:tgtFrame="contents" w:history="1">
        <w:r>
          <w:rPr>
            <w:rStyle w:val="a4"/>
            <w:color w:val="1C1CD6"/>
            <w:sz w:val="22"/>
            <w:szCs w:val="22"/>
          </w:rPr>
          <w:t>от 22.12.2015  № 650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34. 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36.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37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(Дополнено с 1 августа 2014 г. - Указ Президента Российской Федерации </w:t>
      </w:r>
      <w:hyperlink r:id="rId67" w:tgtFrame="contents" w:history="1">
        <w:r>
          <w:rPr>
            <w:rStyle w:val="a4"/>
            <w:color w:val="1C1CD6"/>
            <w:sz w:val="22"/>
            <w:szCs w:val="22"/>
          </w:rPr>
          <w:t>от 23.06.2014  № 453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rPr>
          <w:color w:val="333333"/>
          <w:sz w:val="22"/>
          <w:szCs w:val="22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68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18 мая 2009 г. № 557</w:t>
        </w:r>
      </w:hyperlink>
      <w:r>
        <w:rPr>
          <w:color w:val="333333"/>
          <w:sz w:val="22"/>
          <w:szCs w:val="22"/>
        </w:rPr>
        <w:t> (далее 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 </w:t>
      </w:r>
      <w:hyperlink r:id="rId69" w:tgtFrame="contents" w:history="1">
        <w:r>
          <w:rPr>
            <w:rStyle w:val="cmd"/>
            <w:color w:val="1111EE"/>
            <w:sz w:val="22"/>
            <w:szCs w:val="22"/>
            <w:u w:val="single"/>
          </w:rPr>
          <w:t>от 21 сентября 2009 г. № 1065</w:t>
        </w:r>
      </w:hyperlink>
      <w:r>
        <w:rPr>
          <w:color w:val="333333"/>
          <w:sz w:val="22"/>
          <w:szCs w:val="22"/>
        </w:rPr>
        <w:t>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a3"/>
        <w:shd w:val="clear" w:color="auto" w:fill="FFFFFF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33332C" w:rsidRDefault="0033332C" w:rsidP="0033332C">
      <w:pPr>
        <w:pStyle w:val="c"/>
        <w:shd w:val="clear" w:color="auto" w:fill="FFFFFF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_____________</w:t>
      </w:r>
    </w:p>
    <w:p w:rsidR="00201FAC" w:rsidRDefault="00201FAC"/>
    <w:sectPr w:rsidR="00201FAC" w:rsidSect="0020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32C"/>
    <w:rsid w:val="00201FAC"/>
    <w:rsid w:val="0033332C"/>
    <w:rsid w:val="00617122"/>
    <w:rsid w:val="0095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33332C"/>
  </w:style>
  <w:style w:type="character" w:customStyle="1" w:styleId="cmd">
    <w:name w:val="cmd"/>
    <w:basedOn w:val="a0"/>
    <w:rsid w:val="0033332C"/>
  </w:style>
  <w:style w:type="character" w:styleId="a4">
    <w:name w:val="Hyperlink"/>
    <w:basedOn w:val="a0"/>
    <w:uiPriority w:val="99"/>
    <w:semiHidden/>
    <w:unhideWhenUsed/>
    <w:rsid w:val="0033332C"/>
    <w:rPr>
      <w:color w:val="0000FF"/>
      <w:u w:val="single"/>
    </w:rPr>
  </w:style>
  <w:style w:type="character" w:customStyle="1" w:styleId="mark">
    <w:name w:val="mark"/>
    <w:basedOn w:val="a0"/>
    <w:rsid w:val="0033332C"/>
  </w:style>
  <w:style w:type="paragraph" w:customStyle="1" w:styleId="i">
    <w:name w:val="i"/>
    <w:basedOn w:val="a"/>
    <w:rsid w:val="003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33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33332C"/>
  </w:style>
  <w:style w:type="character" w:customStyle="1" w:styleId="w9">
    <w:name w:val="w9"/>
    <w:basedOn w:val="a0"/>
    <w:rsid w:val="0033332C"/>
  </w:style>
  <w:style w:type="character" w:customStyle="1" w:styleId="edx">
    <w:name w:val="edx"/>
    <w:basedOn w:val="a0"/>
    <w:rsid w:val="0033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061768" TargetMode="External"/><Relationship Id="rId18" Type="http://schemas.openxmlformats.org/officeDocument/2006/relationships/hyperlink" Target="http://pravo.gov.ru/proxy/ips/?docbody=&amp;prevDoc=102139510&amp;backlink=1&amp;&amp;nd=102154482" TargetMode="External"/><Relationship Id="rId26" Type="http://schemas.openxmlformats.org/officeDocument/2006/relationships/hyperlink" Target="http://pravo.gov.ru/proxy/ips/?docbody=&amp;prevDoc=102139510&amp;backlink=1&amp;&amp;nd=102444107" TargetMode="External"/><Relationship Id="rId39" Type="http://schemas.openxmlformats.org/officeDocument/2006/relationships/hyperlink" Target="http://pravo.gov.ru/proxy/ips/?docbody=&amp;prevDoc=102139510&amp;backlink=1&amp;&amp;nd=102353809" TargetMode="External"/><Relationship Id="rId21" Type="http://schemas.openxmlformats.org/officeDocument/2006/relationships/hyperlink" Target="http://pravo.gov.ru/proxy/ips/?docbody=&amp;prevDoc=102139510&amp;backlink=1&amp;&amp;nd=102164304" TargetMode="External"/><Relationship Id="rId34" Type="http://schemas.openxmlformats.org/officeDocument/2006/relationships/hyperlink" Target="http://pravo.gov.ru/proxy/ips/?docbody=&amp;prevDoc=102139510&amp;backlink=1&amp;&amp;nd=102368620" TargetMode="External"/><Relationship Id="rId42" Type="http://schemas.openxmlformats.org/officeDocument/2006/relationships/hyperlink" Target="http://pravo.gov.ru/proxy/ips/?docbody=&amp;prevDoc=102139510&amp;backlink=1&amp;&amp;nd=102353809" TargetMode="External"/><Relationship Id="rId47" Type="http://schemas.openxmlformats.org/officeDocument/2006/relationships/hyperlink" Target="http://pravo.gov.ru/proxy/ips/?docbody=&amp;prevDoc=102139510&amp;backlink=1&amp;&amp;nd=102384556" TargetMode="External"/><Relationship Id="rId50" Type="http://schemas.openxmlformats.org/officeDocument/2006/relationships/hyperlink" Target="http://pravo.gov.ru/proxy/ips/?docbody=&amp;prevDoc=102139510&amp;backlink=1&amp;&amp;nd=102444107" TargetMode="External"/><Relationship Id="rId55" Type="http://schemas.openxmlformats.org/officeDocument/2006/relationships/hyperlink" Target="http://pravo.gov.ru/proxy/ips/?docbody=&amp;prevDoc=102139510&amp;backlink=1&amp;&amp;nd=102384556" TargetMode="External"/><Relationship Id="rId63" Type="http://schemas.openxmlformats.org/officeDocument/2006/relationships/hyperlink" Target="http://pravo.gov.ru/proxy/ips/?docbody=&amp;prevDoc=102139510&amp;backlink=1&amp;&amp;nd=102384556" TargetMode="External"/><Relationship Id="rId68" Type="http://schemas.openxmlformats.org/officeDocument/2006/relationships/hyperlink" Target="http://pravo.gov.ru/proxy/ips/?docbody=&amp;prevDoc=102139510&amp;backlink=1&amp;&amp;nd=102129667" TargetMode="External"/><Relationship Id="rId7" Type="http://schemas.openxmlformats.org/officeDocument/2006/relationships/hyperlink" Target="http://pravo.gov.ru/proxy/ips/?docbody=&amp;prevDoc=102139510&amp;backlink=1&amp;&amp;nd=102353809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154482" TargetMode="External"/><Relationship Id="rId29" Type="http://schemas.openxmlformats.org/officeDocument/2006/relationships/hyperlink" Target="http://pravo.gov.ru/proxy/ips/?docbody=&amp;prevDoc=10213951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26657" TargetMode="External"/><Relationship Id="rId24" Type="http://schemas.openxmlformats.org/officeDocument/2006/relationships/hyperlink" Target="http://pravo.gov.ru/proxy/ips/?docbody=&amp;prevDoc=102139510&amp;backlink=1&amp;&amp;nd=102368620" TargetMode="External"/><Relationship Id="rId32" Type="http://schemas.openxmlformats.org/officeDocument/2006/relationships/hyperlink" Target="http://pravo.gov.ru/proxy/ips/?docbody=&amp;prevDoc=102139510&amp;backlink=1&amp;&amp;nd=102132591" TargetMode="External"/><Relationship Id="rId37" Type="http://schemas.openxmlformats.org/officeDocument/2006/relationships/hyperlink" Target="http://pravo.gov.ru/proxy/ips/?docbody=&amp;prevDoc=102139510&amp;backlink=1&amp;&amp;nd=102164304" TargetMode="External"/><Relationship Id="rId40" Type="http://schemas.openxmlformats.org/officeDocument/2006/relationships/hyperlink" Target="http://pravo.gov.ru/proxy/ips/?docbody=&amp;prevDoc=102139510&amp;backlink=1&amp;&amp;nd=102368620" TargetMode="External"/><Relationship Id="rId45" Type="http://schemas.openxmlformats.org/officeDocument/2006/relationships/hyperlink" Target="http://pravo.gov.ru/proxy/ips/?docbody=&amp;prevDoc=102139510&amp;backlink=1&amp;&amp;nd=102126657" TargetMode="External"/><Relationship Id="rId53" Type="http://schemas.openxmlformats.org/officeDocument/2006/relationships/hyperlink" Target="http://pravo.gov.ru/proxy/ips/?docbody=&amp;prevDoc=102139510&amp;backlink=1&amp;&amp;nd=102384556" TargetMode="External"/><Relationship Id="rId58" Type="http://schemas.openxmlformats.org/officeDocument/2006/relationships/hyperlink" Target="http://pravo.gov.ru/proxy/ips/?docbody=&amp;prevDoc=102139510&amp;backlink=1&amp;&amp;nd=102132591" TargetMode="External"/><Relationship Id="rId66" Type="http://schemas.openxmlformats.org/officeDocument/2006/relationships/hyperlink" Target="http://pravo.gov.ru/proxy/ips/?docbody=&amp;prevDoc=102139510&amp;backlink=1&amp;&amp;nd=102384556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32591" TargetMode="External"/><Relationship Id="rId23" Type="http://schemas.openxmlformats.org/officeDocument/2006/relationships/hyperlink" Target="http://pravo.gov.ru/proxy/ips/?docbody=&amp;prevDoc=102139510&amp;backlink=1&amp;&amp;nd=102353809" TargetMode="External"/><Relationship Id="rId28" Type="http://schemas.openxmlformats.org/officeDocument/2006/relationships/hyperlink" Target="http://pravo.gov.ru/proxy/ips/?docbody=&amp;prevDoc=102139510&amp;backlink=1&amp;&amp;nd=102126657" TargetMode="External"/><Relationship Id="rId36" Type="http://schemas.openxmlformats.org/officeDocument/2006/relationships/hyperlink" Target="http://pravo.gov.ru/proxy/ips/?docbody=&amp;prevDoc=102139510&amp;backlink=1&amp;&amp;nd=102161337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57" Type="http://schemas.openxmlformats.org/officeDocument/2006/relationships/hyperlink" Target="http://pravo.gov.ru/proxy/ips/?docbody=&amp;prevDoc=102139510&amp;backlink=1&amp;&amp;nd=102353809" TargetMode="External"/><Relationship Id="rId61" Type="http://schemas.openxmlformats.org/officeDocument/2006/relationships/hyperlink" Target="http://pravo.gov.ru/proxy/ips/?docbody=&amp;prevDoc=102139510&amp;backlink=1&amp;&amp;nd=102384556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19" Type="http://schemas.openxmlformats.org/officeDocument/2006/relationships/hyperlink" Target="http://pravo.gov.ru/proxy/ips/?docbody=&amp;prevDoc=102139510&amp;backlink=1&amp;&amp;nd=102091756" TargetMode="External"/><Relationship Id="rId31" Type="http://schemas.openxmlformats.org/officeDocument/2006/relationships/hyperlink" Target="http://pravo.gov.ru/proxy/ips/?docbody=&amp;prevDoc=102139510&amp;backlink=1&amp;&amp;nd=102169522" TargetMode="External"/><Relationship Id="rId44" Type="http://schemas.openxmlformats.org/officeDocument/2006/relationships/hyperlink" Target="http://pravo.gov.ru/proxy/ips/?docbody=&amp;prevDoc=102139510&amp;backlink=1&amp;&amp;nd=102353809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60" Type="http://schemas.openxmlformats.org/officeDocument/2006/relationships/hyperlink" Target="http://pravo.gov.ru/proxy/ips/?docbody=&amp;prevDoc=102139510&amp;backlink=1&amp;&amp;nd=102368620" TargetMode="External"/><Relationship Id="rId65" Type="http://schemas.openxmlformats.org/officeDocument/2006/relationships/hyperlink" Target="http://pravo.gov.ru/proxy/ips/?docbody=&amp;prevDoc=102139510&amp;backlink=1&amp;&amp;nd=102353809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122053" TargetMode="External"/><Relationship Id="rId22" Type="http://schemas.openxmlformats.org/officeDocument/2006/relationships/hyperlink" Target="http://pravo.gov.ru/proxy/ips/?docbody=&amp;prevDoc=102139510&amp;backlink=1&amp;&amp;nd=102169522" TargetMode="External"/><Relationship Id="rId27" Type="http://schemas.openxmlformats.org/officeDocument/2006/relationships/hyperlink" Target="http://pravo.gov.ru/proxy/ips/?docbody=&amp;prevDoc=102139510&amp;backlink=1&amp;&amp;nd=102126657" TargetMode="External"/><Relationship Id="rId30" Type="http://schemas.openxmlformats.org/officeDocument/2006/relationships/hyperlink" Target="http://pravo.gov.ru/proxy/ips/?docbody=&amp;prevDoc=102139510&amp;backlink=1&amp;&amp;nd=102091756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56" Type="http://schemas.openxmlformats.org/officeDocument/2006/relationships/hyperlink" Target="http://pravo.gov.ru/proxy/ips/?docbody=&amp;prevDoc=102139510&amp;backlink=1&amp;&amp;nd=102384556" TargetMode="External"/><Relationship Id="rId64" Type="http://schemas.openxmlformats.org/officeDocument/2006/relationships/hyperlink" Target="http://pravo.gov.ru/proxy/ips/?docbody=&amp;prevDoc=102139510&amp;backlink=1&amp;&amp;nd=102126657" TargetMode="External"/><Relationship Id="rId69" Type="http://schemas.openxmlformats.org/officeDocument/2006/relationships/hyperlink" Target="http://pravo.gov.ru/proxy/ips/?docbody=&amp;prevDoc=102139510&amp;backlink=1&amp;&amp;nd=102132591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3845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39510&amp;backlink=1&amp;&amp;nd=102129667" TargetMode="External"/><Relationship Id="rId17" Type="http://schemas.openxmlformats.org/officeDocument/2006/relationships/hyperlink" Target="http://pravo.gov.ru/proxy/ips/?docbody=&amp;prevDoc=102139510&amp;backlink=1&amp;&amp;nd=102132592" TargetMode="External"/><Relationship Id="rId25" Type="http://schemas.openxmlformats.org/officeDocument/2006/relationships/hyperlink" Target="http://pravo.gov.ru/proxy/ips/?docbody=&amp;prevDoc=102139510&amp;backlink=1&amp;&amp;nd=102384556" TargetMode="External"/><Relationship Id="rId33" Type="http://schemas.openxmlformats.org/officeDocument/2006/relationships/hyperlink" Target="http://pravo.gov.ru/proxy/ips/?docbody=&amp;prevDoc=102139510&amp;backlink=1&amp;&amp;nd=102165163" TargetMode="External"/><Relationship Id="rId38" Type="http://schemas.openxmlformats.org/officeDocument/2006/relationships/hyperlink" Target="http://pravo.gov.ru/proxy/ips/?docbody=&amp;prevDoc=102139510&amp;backlink=1&amp;&amp;nd=102126657" TargetMode="External"/><Relationship Id="rId46" Type="http://schemas.openxmlformats.org/officeDocument/2006/relationships/hyperlink" Target="http://pravo.gov.ru/proxy/ips/?docbody=&amp;prevDoc=102139510&amp;backlink=1&amp;&amp;nd=102353809" TargetMode="External"/><Relationship Id="rId59" Type="http://schemas.openxmlformats.org/officeDocument/2006/relationships/hyperlink" Target="http://pravo.gov.ru/proxy/ips/?docbody=&amp;prevDoc=102139510&amp;backlink=1&amp;&amp;nd=102164304" TargetMode="External"/><Relationship Id="rId67" Type="http://schemas.openxmlformats.org/officeDocument/2006/relationships/hyperlink" Target="http://pravo.gov.ru/proxy/ips/?docbody=&amp;prevDoc=102139510&amp;backlink=1&amp;&amp;nd=102353809" TargetMode="External"/><Relationship Id="rId20" Type="http://schemas.openxmlformats.org/officeDocument/2006/relationships/hyperlink" Target="http://pravo.gov.ru/proxy/ips/?docbody=&amp;prevDoc=102139510&amp;backlink=1&amp;&amp;nd=102112351" TargetMode="External"/><Relationship Id="rId41" Type="http://schemas.openxmlformats.org/officeDocument/2006/relationships/hyperlink" Target="http://pravo.gov.ru/proxy/ips/?docbody=&amp;prevDoc=102139510&amp;backlink=1&amp;&amp;nd=102126657" TargetMode="External"/><Relationship Id="rId54" Type="http://schemas.openxmlformats.org/officeDocument/2006/relationships/hyperlink" Target="http://pravo.gov.ru/proxy/ips/?docbody=&amp;prevDoc=102139510&amp;backlink=1&amp;&amp;nd=102353809" TargetMode="External"/><Relationship Id="rId62" Type="http://schemas.openxmlformats.org/officeDocument/2006/relationships/hyperlink" Target="http://pravo.gov.ru/proxy/ips/?docbody=&amp;prevDoc=102139510&amp;backlink=1&amp;&amp;nd=10236862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8837</Words>
  <Characters>50376</Characters>
  <Application>Microsoft Office Word</Application>
  <DocSecurity>0</DocSecurity>
  <Lines>419</Lines>
  <Paragraphs>118</Paragraphs>
  <ScaleCrop>false</ScaleCrop>
  <Company/>
  <LinksUpToDate>false</LinksUpToDate>
  <CharactersWithSpaces>59095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</dc:creator>
  <cp:lastModifiedBy>Снегирев</cp:lastModifiedBy>
  <cp:revision>4</cp:revision>
  <dcterms:created xsi:type="dcterms:W3CDTF">2023-11-21T07:22:00Z</dcterms:created>
  <dcterms:modified xsi:type="dcterms:W3CDTF">2023-11-21T07:30:00Z</dcterms:modified>
</cp:coreProperties>
</file>